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5F" w:rsidRPr="003A765F" w:rsidRDefault="003A765F" w:rsidP="003A765F">
      <w:pPr>
        <w:shd w:val="clear" w:color="auto" w:fill="FFFFFF"/>
        <w:spacing w:before="390" w:after="390" w:line="695" w:lineRule="atLeast"/>
        <w:jc w:val="center"/>
        <w:textAlignment w:val="top"/>
        <w:outlineLvl w:val="0"/>
        <w:rPr>
          <w:rFonts w:ascii="Arial" w:eastAsia="Times New Roman" w:hAnsi="Arial" w:cs="Arial"/>
          <w:b/>
          <w:bCs/>
          <w:color w:val="000000"/>
          <w:kern w:val="36"/>
          <w:sz w:val="68"/>
          <w:szCs w:val="68"/>
        </w:rPr>
      </w:pPr>
      <w:r w:rsidRPr="003A765F">
        <w:rPr>
          <w:rFonts w:ascii="Arial" w:eastAsia="Times New Roman" w:hAnsi="Arial" w:cs="Arial"/>
          <w:b/>
          <w:bCs/>
          <w:color w:val="000000"/>
          <w:kern w:val="36"/>
          <w:sz w:val="68"/>
          <w:szCs w:val="68"/>
        </w:rPr>
        <w:t>Консультация для родителей в детском саду по ПДД: "Безопасность детей — забота взрослых"</w:t>
      </w:r>
    </w:p>
    <w:p w:rsidR="003A765F" w:rsidRPr="003A765F" w:rsidRDefault="003A765F" w:rsidP="003A765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861310" cy="1904365"/>
            <wp:effectExtent l="19050" t="0" r="0" b="0"/>
            <wp:docPr id="1" name="Рисунок 1" descr="https://pedsovet.su/_pu/67/12478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sovet.su/_pu/67/12478392.jpg"/>
                    <pic:cNvPicPr>
                      <a:picLocks noChangeAspect="1" noChangeArrowheads="1"/>
                    </pic:cNvPicPr>
                  </pic:nvPicPr>
                  <pic:blipFill>
                    <a:blip r:embed="rId5"/>
                    <a:srcRect/>
                    <a:stretch>
                      <a:fillRect/>
                    </a:stretch>
                  </pic:blipFill>
                  <pic:spPr bwMode="auto">
                    <a:xfrm>
                      <a:off x="0" y="0"/>
                      <a:ext cx="2861310" cy="1904365"/>
                    </a:xfrm>
                    <a:prstGeom prst="rect">
                      <a:avLst/>
                    </a:prstGeom>
                    <a:noFill/>
                    <a:ln w="9525">
                      <a:noFill/>
                      <a:miter lim="800000"/>
                      <a:headEnd/>
                      <a:tailEnd/>
                    </a:ln>
                  </pic:spPr>
                </pic:pic>
              </a:graphicData>
            </a:graphic>
          </wp:inline>
        </w:drawing>
      </w:r>
    </w:p>
    <w:p w:rsidR="003A765F" w:rsidRPr="003A765F" w:rsidRDefault="003A765F" w:rsidP="003A765F">
      <w:pPr>
        <w:shd w:val="clear" w:color="auto" w:fill="FFFFFF"/>
        <w:spacing w:after="0" w:line="240" w:lineRule="auto"/>
        <w:jc w:val="both"/>
        <w:rPr>
          <w:rFonts w:ascii="Georgia" w:eastAsia="Times New Roman" w:hAnsi="Georgia" w:cs="Arial"/>
          <w:i/>
          <w:iCs/>
          <w:color w:val="000000"/>
          <w:sz w:val="27"/>
          <w:szCs w:val="27"/>
        </w:rPr>
      </w:pPr>
      <w:r w:rsidRPr="003A765F">
        <w:rPr>
          <w:rFonts w:ascii="Georgia" w:eastAsia="Times New Roman" w:hAnsi="Georgia" w:cs="Arial"/>
          <w:i/>
          <w:iCs/>
          <w:color w:val="000000"/>
          <w:sz w:val="27"/>
          <w:szCs w:val="27"/>
        </w:rPr>
        <w:t xml:space="preserve">Консультация для родителей в детском саду по ПДД — одна из востребованных форм работы, ведь охрана жизни, здоровья детей </w:t>
      </w:r>
      <w:proofErr w:type="gramStart"/>
      <w:r w:rsidRPr="003A765F">
        <w:rPr>
          <w:rFonts w:ascii="Georgia" w:eastAsia="Times New Roman" w:hAnsi="Georgia" w:cs="Arial"/>
          <w:i/>
          <w:iCs/>
          <w:color w:val="000000"/>
          <w:sz w:val="27"/>
          <w:szCs w:val="27"/>
        </w:rPr>
        <w:t>—п</w:t>
      </w:r>
      <w:proofErr w:type="gramEnd"/>
      <w:r w:rsidRPr="003A765F">
        <w:rPr>
          <w:rFonts w:ascii="Georgia" w:eastAsia="Times New Roman" w:hAnsi="Georgia" w:cs="Arial"/>
          <w:i/>
          <w:iCs/>
          <w:color w:val="000000"/>
          <w:sz w:val="27"/>
          <w:szCs w:val="27"/>
        </w:rPr>
        <w:t>риоритетная задача дошкольного учреждения и семьи. О том, что и как говорить родителям по заявленной теме, в нашей статье.</w:t>
      </w:r>
    </w:p>
    <w:p w:rsidR="003A765F" w:rsidRPr="003A765F" w:rsidRDefault="003A765F" w:rsidP="003A765F">
      <w:pPr>
        <w:shd w:val="clear" w:color="auto" w:fill="FFFFFF"/>
        <w:spacing w:after="0" w:line="373" w:lineRule="atLeast"/>
        <w:jc w:val="both"/>
        <w:rPr>
          <w:rFonts w:ascii="Arial" w:eastAsia="Times New Roman" w:hAnsi="Arial" w:cs="Arial"/>
          <w:color w:val="000000"/>
          <w:sz w:val="24"/>
          <w:szCs w:val="24"/>
        </w:rPr>
      </w:pPr>
      <w:r w:rsidRPr="003A765F">
        <w:rPr>
          <w:rFonts w:ascii="Arial" w:eastAsia="Times New Roman" w:hAnsi="Arial" w:cs="Arial"/>
          <w:color w:val="000000"/>
          <w:sz w:val="24"/>
          <w:szCs w:val="24"/>
        </w:rPr>
        <w:br/>
      </w:r>
    </w:p>
    <w:p w:rsidR="003A765F" w:rsidRPr="003A765F" w:rsidRDefault="003A765F" w:rsidP="003A765F">
      <w:pPr>
        <w:pBdr>
          <w:bottom w:val="single" w:sz="6" w:space="1" w:color="auto"/>
        </w:pBdr>
        <w:spacing w:after="0" w:line="240" w:lineRule="auto"/>
        <w:jc w:val="center"/>
        <w:rPr>
          <w:rFonts w:ascii="Arial" w:eastAsia="Times New Roman" w:hAnsi="Arial" w:cs="Arial"/>
          <w:vanish/>
          <w:sz w:val="16"/>
          <w:szCs w:val="16"/>
        </w:rPr>
      </w:pPr>
      <w:r w:rsidRPr="003A765F">
        <w:rPr>
          <w:rFonts w:ascii="Arial" w:eastAsia="Times New Roman" w:hAnsi="Arial" w:cs="Arial"/>
          <w:vanish/>
          <w:sz w:val="16"/>
          <w:szCs w:val="16"/>
        </w:rPr>
        <w:t>Начало формы</w:t>
      </w:r>
    </w:p>
    <w:p w:rsidR="003A765F" w:rsidRPr="003A765F" w:rsidRDefault="003A765F" w:rsidP="003A765F">
      <w:pPr>
        <w:pBdr>
          <w:top w:val="single" w:sz="6" w:space="1" w:color="auto"/>
        </w:pBdr>
        <w:spacing w:after="0" w:line="240" w:lineRule="auto"/>
        <w:jc w:val="center"/>
        <w:rPr>
          <w:rFonts w:ascii="Arial" w:eastAsia="Times New Roman" w:hAnsi="Arial" w:cs="Arial"/>
          <w:vanish/>
          <w:sz w:val="16"/>
          <w:szCs w:val="16"/>
        </w:rPr>
      </w:pPr>
      <w:r w:rsidRPr="003A765F">
        <w:rPr>
          <w:rFonts w:ascii="Arial" w:eastAsia="Times New Roman" w:hAnsi="Arial" w:cs="Arial"/>
          <w:vanish/>
          <w:sz w:val="16"/>
          <w:szCs w:val="16"/>
        </w:rPr>
        <w:t>Конец формы</w:t>
      </w:r>
    </w:p>
    <w:p w:rsidR="003A765F" w:rsidRPr="003A765F" w:rsidRDefault="003A765F" w:rsidP="003A765F">
      <w:pPr>
        <w:shd w:val="clear" w:color="auto" w:fill="FFFFFF"/>
        <w:spacing w:after="0" w:line="508" w:lineRule="atLeast"/>
        <w:outlineLvl w:val="1"/>
        <w:rPr>
          <w:rFonts w:ascii="Arial" w:eastAsia="Times New Roman" w:hAnsi="Arial" w:cs="Arial"/>
          <w:b/>
          <w:bCs/>
          <w:color w:val="000000"/>
          <w:sz w:val="44"/>
          <w:szCs w:val="44"/>
        </w:rPr>
      </w:pPr>
      <w:r w:rsidRPr="003A765F">
        <w:rPr>
          <w:rFonts w:ascii="Arial" w:eastAsia="Times New Roman" w:hAnsi="Arial" w:cs="Arial"/>
          <w:b/>
          <w:bCs/>
          <w:color w:val="000000"/>
          <w:sz w:val="44"/>
          <w:szCs w:val="44"/>
        </w:rPr>
        <w:t>Статистика</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По данным МВД России в январе – июле 2016 года в ДТП погибло 8,1 тысяча человек. В этих ДТП погибли 254 детей, более 8000 детей получили травмы. По мнению экспертов, причиной дорожно-транспортных происшествий является игнорирование водителями правил уличного движения. Однако ответственность за безопасность на дороге лежит и на пешеходах, в том числе, родителях дошкольников.</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 xml:space="preserve">Чем младше ребенок, тем менее он чувствителен к опасности, малыш не всегда знает и понимает, что именно ему грозит, какие последствия может повлечь за собой то или иное поведение. Именно поэтому мамам, папам, другим близким взрослым очень важно уделять повышенное внимание вопросам безопасности детей, а педагоги должны своевременно информировать родителей о методах и средствах </w:t>
      </w:r>
      <w:r w:rsidRPr="003A765F">
        <w:rPr>
          <w:rFonts w:ascii="Arial" w:eastAsia="Times New Roman" w:hAnsi="Arial" w:cs="Arial"/>
          <w:color w:val="000000"/>
          <w:sz w:val="27"/>
          <w:szCs w:val="27"/>
        </w:rPr>
        <w:lastRenderedPageBreak/>
        <w:t>предупреждения несчастных случаев. Одна из форм работы в этом направлении — консультация для родителей в детском саду по ПДД.</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Успех выступления перед родителями воспитанников зависит от того, как педагог подготовится к проведению консультации, сможет ли заинтересовать аудиторию, привлечь внимание к проблеме. Подготовка консультации начинается с изучения возрастных особенностей дошкольников с точки зрения восприятия детьми дороги, движущихся транспортных средств.</w:t>
      </w:r>
    </w:p>
    <w:p w:rsidR="003A765F" w:rsidRPr="003A765F" w:rsidRDefault="003A765F" w:rsidP="003A765F">
      <w:pPr>
        <w:shd w:val="clear" w:color="auto" w:fill="FFFFFF"/>
        <w:spacing w:after="0" w:line="440" w:lineRule="atLeast"/>
        <w:outlineLvl w:val="2"/>
        <w:rPr>
          <w:rFonts w:ascii="Arial" w:eastAsia="Times New Roman" w:hAnsi="Arial" w:cs="Arial"/>
          <w:b/>
          <w:bCs/>
          <w:color w:val="000000"/>
          <w:sz w:val="37"/>
          <w:szCs w:val="37"/>
        </w:rPr>
      </w:pPr>
      <w:r w:rsidRPr="003A765F">
        <w:rPr>
          <w:rFonts w:ascii="Arial" w:eastAsia="Times New Roman" w:hAnsi="Arial" w:cs="Arial"/>
          <w:b/>
          <w:bCs/>
          <w:color w:val="000000"/>
          <w:sz w:val="37"/>
          <w:szCs w:val="37"/>
        </w:rPr>
        <w:t>Как малыши видят и представляют проезжую часть</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У ребенка поле зрения уже, чем у взрослого, поэтому дошкольнику трудно определить расстояние до стремительно приближающегося автомобиля. Тем более ребенок не способен вычислить скорость движения транспорта.</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Дети раннего, младшего и даже среднего дошкольного возраста не воспринимают автомобиль как нечто потенциально опасное. Малыш устремляется за выкатившимся на дорогу мячом, совершенно не думая о движущихся машинах. Для ребенка главное — вернуть игрушку. Он не понимает, что попытка догнать мяч может оказаться последней. Поэтому чем раньше начата работа по освоению детьми правил дорожного движения, тем больше вероятность спасти малышей от беды. Обо всем этом педагог рассказывает мамам и папам, проводя консультацию по ПДД для родителей.</w:t>
      </w:r>
    </w:p>
    <w:p w:rsidR="003A765F" w:rsidRPr="003A765F" w:rsidRDefault="003A765F" w:rsidP="003A765F">
      <w:pPr>
        <w:shd w:val="clear" w:color="auto" w:fill="FFFFFF"/>
        <w:spacing w:after="0" w:line="508" w:lineRule="atLeast"/>
        <w:outlineLvl w:val="1"/>
        <w:rPr>
          <w:rFonts w:ascii="Arial" w:eastAsia="Times New Roman" w:hAnsi="Arial" w:cs="Arial"/>
          <w:b/>
          <w:bCs/>
          <w:color w:val="000000"/>
          <w:sz w:val="44"/>
          <w:szCs w:val="44"/>
        </w:rPr>
      </w:pPr>
      <w:r w:rsidRPr="003A765F">
        <w:rPr>
          <w:rFonts w:ascii="Arial" w:eastAsia="Times New Roman" w:hAnsi="Arial" w:cs="Arial"/>
          <w:b/>
          <w:bCs/>
          <w:color w:val="000000"/>
          <w:sz w:val="44"/>
          <w:szCs w:val="44"/>
        </w:rPr>
        <w:t>Что и как рассказывать детям о ПДД</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У дошкольников доминирует наглядно-образное мышление, поэтому дословная трактовка Правил дорожного движения с большим количеством абстрактно-теоретических выкладок неприемлема.</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Во </w:t>
      </w:r>
      <w:r w:rsidRPr="003A765F">
        <w:rPr>
          <w:rFonts w:ascii="Arial" w:eastAsia="Times New Roman" w:hAnsi="Arial" w:cs="Arial"/>
          <w:b/>
          <w:bCs/>
          <w:color w:val="000000"/>
          <w:sz w:val="27"/>
        </w:rPr>
        <w:t>второй младшей группе</w:t>
      </w:r>
      <w:r w:rsidRPr="003A765F">
        <w:rPr>
          <w:rFonts w:ascii="Arial" w:eastAsia="Times New Roman" w:hAnsi="Arial" w:cs="Arial"/>
          <w:color w:val="000000"/>
          <w:sz w:val="27"/>
          <w:szCs w:val="27"/>
        </w:rPr>
        <w:t> малышам рассказывают и показывают, что такое улица, тротуар, дорога с односторонним движением. Также детей знакомят с видами транспорта (легковой и грузовой автомобили, автобус, троллейбус, трамвай), рассказывают о работе водителя, светофоре (красный и зеленый сигналы).</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Воспитатели </w:t>
      </w:r>
      <w:r w:rsidRPr="003A765F">
        <w:rPr>
          <w:rFonts w:ascii="Arial" w:eastAsia="Times New Roman" w:hAnsi="Arial" w:cs="Arial"/>
          <w:b/>
          <w:bCs/>
          <w:color w:val="000000"/>
          <w:sz w:val="27"/>
        </w:rPr>
        <w:t>средней группы</w:t>
      </w:r>
      <w:r w:rsidRPr="003A765F">
        <w:rPr>
          <w:rFonts w:ascii="Arial" w:eastAsia="Times New Roman" w:hAnsi="Arial" w:cs="Arial"/>
          <w:color w:val="000000"/>
          <w:sz w:val="27"/>
          <w:szCs w:val="27"/>
        </w:rPr>
        <w:t xml:space="preserve"> знакомят детей с двусторонним движением на дороге, желтым сигналом светофора, жестами регулировщика, дорожным знаком «Пешеходный переход», </w:t>
      </w:r>
      <w:proofErr w:type="gramStart"/>
      <w:r w:rsidRPr="003A765F">
        <w:rPr>
          <w:rFonts w:ascii="Arial" w:eastAsia="Times New Roman" w:hAnsi="Arial" w:cs="Arial"/>
          <w:color w:val="000000"/>
          <w:sz w:val="27"/>
          <w:szCs w:val="27"/>
        </w:rPr>
        <w:t>наземном</w:t>
      </w:r>
      <w:proofErr w:type="gramEnd"/>
      <w:r w:rsidRPr="003A765F">
        <w:rPr>
          <w:rFonts w:ascii="Arial" w:eastAsia="Times New Roman" w:hAnsi="Arial" w:cs="Arial"/>
          <w:color w:val="000000"/>
          <w:sz w:val="27"/>
          <w:szCs w:val="27"/>
        </w:rPr>
        <w:t xml:space="preserve"> и подземном переходами, классификацией видов транспорта (водный, </w:t>
      </w:r>
      <w:r w:rsidRPr="003A765F">
        <w:rPr>
          <w:rFonts w:ascii="Arial" w:eastAsia="Times New Roman" w:hAnsi="Arial" w:cs="Arial"/>
          <w:color w:val="000000"/>
          <w:sz w:val="27"/>
          <w:szCs w:val="27"/>
        </w:rPr>
        <w:lastRenderedPageBreak/>
        <w:t>воздушный, наземный). Объясняют, как передвигаться по тротуару (по правой стороне), вести себя в общественном транспорте.</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 </w:t>
      </w:r>
      <w:r w:rsidRPr="003A765F">
        <w:rPr>
          <w:rFonts w:ascii="Arial" w:eastAsia="Times New Roman" w:hAnsi="Arial" w:cs="Arial"/>
          <w:b/>
          <w:bCs/>
          <w:color w:val="000000"/>
          <w:sz w:val="27"/>
        </w:rPr>
        <w:t xml:space="preserve">старшей и подготовительной </w:t>
      </w:r>
      <w:proofErr w:type="gramStart"/>
      <w:r w:rsidRPr="003A765F">
        <w:rPr>
          <w:rFonts w:ascii="Arial" w:eastAsia="Times New Roman" w:hAnsi="Arial" w:cs="Arial"/>
          <w:b/>
          <w:bCs/>
          <w:color w:val="000000"/>
          <w:sz w:val="27"/>
        </w:rPr>
        <w:t>группах</w:t>
      </w:r>
      <w:proofErr w:type="gramEnd"/>
      <w:r w:rsidRPr="003A765F">
        <w:rPr>
          <w:rFonts w:ascii="Arial" w:eastAsia="Times New Roman" w:hAnsi="Arial" w:cs="Arial"/>
          <w:color w:val="000000"/>
          <w:sz w:val="27"/>
          <w:szCs w:val="27"/>
        </w:rPr>
        <w:t> расширяют представления воспитанников о дороге (осевая линия). Будущим школьникам показывают дорожные знаки («Перекресток», «Пункт питания», «Телефон», «Медицинская помощь», «Стоянка», «Движение пешеходов запрещено», «Въезд запрещен», «Остановка общественного транспорта»), закрепляют с детьми правила перехода проезжей части.</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 xml:space="preserve">В работе с малышами </w:t>
      </w:r>
      <w:proofErr w:type="gramStart"/>
      <w:r w:rsidRPr="003A765F">
        <w:rPr>
          <w:rFonts w:ascii="Arial" w:eastAsia="Times New Roman" w:hAnsi="Arial" w:cs="Arial"/>
          <w:color w:val="000000"/>
          <w:sz w:val="27"/>
          <w:szCs w:val="27"/>
        </w:rPr>
        <w:t>уместны</w:t>
      </w:r>
      <w:proofErr w:type="gramEnd"/>
      <w:r w:rsidRPr="003A765F">
        <w:rPr>
          <w:rFonts w:ascii="Arial" w:eastAsia="Times New Roman" w:hAnsi="Arial" w:cs="Arial"/>
          <w:color w:val="000000"/>
          <w:sz w:val="27"/>
          <w:szCs w:val="27"/>
        </w:rPr>
        <w:t>:</w:t>
      </w:r>
    </w:p>
    <w:p w:rsidR="003A765F" w:rsidRPr="003A765F" w:rsidRDefault="003A765F" w:rsidP="003A765F">
      <w:pPr>
        <w:numPr>
          <w:ilvl w:val="0"/>
          <w:numId w:val="1"/>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личный пример;</w:t>
      </w:r>
    </w:p>
    <w:p w:rsidR="003A765F" w:rsidRPr="003A765F" w:rsidRDefault="003A765F" w:rsidP="003A765F">
      <w:pPr>
        <w:numPr>
          <w:ilvl w:val="0"/>
          <w:numId w:val="1"/>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наглядность (плакаты, иллюстрации);</w:t>
      </w:r>
    </w:p>
    <w:p w:rsidR="003A765F" w:rsidRPr="003A765F" w:rsidRDefault="003A765F" w:rsidP="003A765F">
      <w:pPr>
        <w:numPr>
          <w:ilvl w:val="0"/>
          <w:numId w:val="1"/>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чтение художественной литературы;</w:t>
      </w:r>
    </w:p>
    <w:p w:rsidR="003A765F" w:rsidRPr="003A765F" w:rsidRDefault="003A765F" w:rsidP="003A765F">
      <w:pPr>
        <w:numPr>
          <w:ilvl w:val="0"/>
          <w:numId w:val="1"/>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игры.</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 xml:space="preserve">О содержании </w:t>
      </w:r>
      <w:proofErr w:type="gramStart"/>
      <w:r w:rsidRPr="003A765F">
        <w:rPr>
          <w:rFonts w:ascii="Arial" w:eastAsia="Times New Roman" w:hAnsi="Arial" w:cs="Arial"/>
          <w:color w:val="000000"/>
          <w:sz w:val="27"/>
          <w:szCs w:val="27"/>
        </w:rPr>
        <w:t>обучения дошкольников по теме</w:t>
      </w:r>
      <w:proofErr w:type="gramEnd"/>
      <w:r w:rsidRPr="003A765F">
        <w:rPr>
          <w:rFonts w:ascii="Arial" w:eastAsia="Times New Roman" w:hAnsi="Arial" w:cs="Arial"/>
          <w:color w:val="000000"/>
          <w:sz w:val="27"/>
          <w:szCs w:val="27"/>
        </w:rPr>
        <w:t xml:space="preserve"> «Правила дорожного движения» в конкретной возрастной группе воспитатель информирует родителей, предлагает раздаточные материалы (памятки, проспекты, схемы), демонстрирует презентации. Педагог подробно рассказывает о том, как заниматься дома. Перечисленные методы уместны и эффективны, когда речь заходит о консультации для родителей по ПДД в детском саду по ФГОС.</w:t>
      </w:r>
    </w:p>
    <w:p w:rsidR="003A765F" w:rsidRPr="003A765F" w:rsidRDefault="003A765F" w:rsidP="003A765F">
      <w:pPr>
        <w:shd w:val="clear" w:color="auto" w:fill="FFFFFF"/>
        <w:spacing w:after="0" w:line="440" w:lineRule="atLeast"/>
        <w:outlineLvl w:val="2"/>
        <w:rPr>
          <w:rFonts w:ascii="Arial" w:eastAsia="Times New Roman" w:hAnsi="Arial" w:cs="Arial"/>
          <w:b/>
          <w:bCs/>
          <w:color w:val="000000"/>
          <w:sz w:val="37"/>
          <w:szCs w:val="37"/>
        </w:rPr>
      </w:pPr>
      <w:r w:rsidRPr="003A765F">
        <w:rPr>
          <w:rFonts w:ascii="Arial" w:eastAsia="Times New Roman" w:hAnsi="Arial" w:cs="Arial"/>
          <w:b/>
          <w:bCs/>
          <w:color w:val="000000"/>
          <w:sz w:val="37"/>
          <w:szCs w:val="37"/>
        </w:rPr>
        <w:t>Личный пример</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Направляясь куда-либо с ребенком, родители:</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держат малыша за руку;</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ведя малыша по тротуару, сами находятся ближе к проезжей части, а ребенок идет рядом;</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переходят дорогу на зеленый сигнал светофора;</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на перекрестке сначала смотрят налево, потом направо, потом снова налево и только после этого, если машины далеко, выходят на проезжую часть, спокойно без суеты направляются к противоположной стороне улицы;</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не перебегают дорогу, потому что «так ближе», даже если спешат, не перелезают через заграждения;</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proofErr w:type="gramStart"/>
      <w:r w:rsidRPr="003A765F">
        <w:rPr>
          <w:rFonts w:ascii="Arial" w:eastAsia="Times New Roman" w:hAnsi="Arial" w:cs="Arial"/>
          <w:color w:val="000000"/>
          <w:sz w:val="27"/>
          <w:szCs w:val="27"/>
        </w:rPr>
        <w:t>не догоняют уходящие автобус, троллейбус, трамвай или маршрутное такси;</w:t>
      </w:r>
      <w:proofErr w:type="gramEnd"/>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переходя дорогу после выхода из транспортного средства, автобус, троллейбус и «маршрутку» обходят сзади, а трамвай — спереди;</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lastRenderedPageBreak/>
        <w:t>не выходят на проезжую часть из-за препятствия (транспортное средство, куст, забор и т.д.);</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в темное время суток на себя и ребенка надевают светоотражающие элементы (</w:t>
      </w:r>
      <w:proofErr w:type="spellStart"/>
      <w:r w:rsidRPr="003A765F">
        <w:rPr>
          <w:rFonts w:ascii="Arial" w:eastAsia="Times New Roman" w:hAnsi="Arial" w:cs="Arial"/>
          <w:color w:val="000000"/>
          <w:sz w:val="27"/>
          <w:szCs w:val="27"/>
        </w:rPr>
        <w:t>фликеры</w:t>
      </w:r>
      <w:proofErr w:type="spellEnd"/>
      <w:r w:rsidRPr="003A765F">
        <w:rPr>
          <w:rFonts w:ascii="Arial" w:eastAsia="Times New Roman" w:hAnsi="Arial" w:cs="Arial"/>
          <w:color w:val="000000"/>
          <w:sz w:val="27"/>
          <w:szCs w:val="27"/>
        </w:rPr>
        <w:t>);</w:t>
      </w:r>
    </w:p>
    <w:p w:rsidR="003A765F" w:rsidRPr="003A765F" w:rsidRDefault="003A765F" w:rsidP="003A765F">
      <w:pPr>
        <w:numPr>
          <w:ilvl w:val="0"/>
          <w:numId w:val="2"/>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проговаривают выполняемые действия, обращают внимание малыша на необходимость соблюдать правила дорожного движения.</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При перевозке ребенка на автомобиле:</w:t>
      </w:r>
    </w:p>
    <w:p w:rsidR="003A765F" w:rsidRPr="003A765F" w:rsidRDefault="003A765F" w:rsidP="003A765F">
      <w:pPr>
        <w:numPr>
          <w:ilvl w:val="0"/>
          <w:numId w:val="3"/>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ведут авто, соблюдая правила для водителей;</w:t>
      </w:r>
    </w:p>
    <w:p w:rsidR="003A765F" w:rsidRPr="003A765F" w:rsidRDefault="003A765F" w:rsidP="003A765F">
      <w:pPr>
        <w:numPr>
          <w:ilvl w:val="0"/>
          <w:numId w:val="3"/>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 xml:space="preserve">детей перевозят в </w:t>
      </w:r>
      <w:proofErr w:type="spellStart"/>
      <w:r w:rsidRPr="003A765F">
        <w:rPr>
          <w:rFonts w:ascii="Arial" w:eastAsia="Times New Roman" w:hAnsi="Arial" w:cs="Arial"/>
          <w:color w:val="000000"/>
          <w:sz w:val="27"/>
          <w:szCs w:val="27"/>
        </w:rPr>
        <w:t>автокреслах</w:t>
      </w:r>
      <w:proofErr w:type="spellEnd"/>
      <w:r w:rsidRPr="003A765F">
        <w:rPr>
          <w:rFonts w:ascii="Arial" w:eastAsia="Times New Roman" w:hAnsi="Arial" w:cs="Arial"/>
          <w:color w:val="000000"/>
          <w:sz w:val="27"/>
          <w:szCs w:val="27"/>
        </w:rPr>
        <w:t>;</w:t>
      </w:r>
    </w:p>
    <w:p w:rsidR="003A765F" w:rsidRPr="003A765F" w:rsidRDefault="003A765F" w:rsidP="003A765F">
      <w:pPr>
        <w:numPr>
          <w:ilvl w:val="0"/>
          <w:numId w:val="3"/>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взрослые и дети садятся в автомобиль и выходят из него только со стороны тротуара.</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При высадке из общественного транспорта взрослый выходит первым. Правила поведения на дороге оформляются в виде списка, таблицы, схемы, у которых должно быть название. Например, консультация по ПДД для родителей «Безопасность детей — забота взрослых».</w:t>
      </w:r>
    </w:p>
    <w:p w:rsidR="003A765F" w:rsidRPr="003A765F" w:rsidRDefault="003A765F" w:rsidP="003A765F">
      <w:pPr>
        <w:shd w:val="clear" w:color="auto" w:fill="FFFFFF"/>
        <w:spacing w:after="0" w:line="440" w:lineRule="atLeast"/>
        <w:outlineLvl w:val="2"/>
        <w:rPr>
          <w:rFonts w:ascii="Arial" w:eastAsia="Times New Roman" w:hAnsi="Arial" w:cs="Arial"/>
          <w:b/>
          <w:bCs/>
          <w:color w:val="000000"/>
          <w:sz w:val="37"/>
          <w:szCs w:val="37"/>
        </w:rPr>
      </w:pPr>
      <w:r w:rsidRPr="003A765F">
        <w:rPr>
          <w:rFonts w:ascii="Arial" w:eastAsia="Times New Roman" w:hAnsi="Arial" w:cs="Arial"/>
          <w:b/>
          <w:bCs/>
          <w:color w:val="000000"/>
          <w:sz w:val="37"/>
          <w:szCs w:val="37"/>
        </w:rPr>
        <w:t>Наглядность</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Освоить правила дорожного движения малышам помогают картинки и плакаты «Памятка пешехода», «</w:t>
      </w:r>
      <w:proofErr w:type="spellStart"/>
      <w:r w:rsidRPr="003A765F">
        <w:rPr>
          <w:rFonts w:ascii="Arial" w:eastAsia="Times New Roman" w:hAnsi="Arial" w:cs="Arial"/>
          <w:color w:val="000000"/>
          <w:sz w:val="27"/>
          <w:szCs w:val="27"/>
        </w:rPr>
        <w:t>Светофорчик</w:t>
      </w:r>
      <w:proofErr w:type="spellEnd"/>
      <w:r w:rsidRPr="003A765F">
        <w:rPr>
          <w:rFonts w:ascii="Arial" w:eastAsia="Times New Roman" w:hAnsi="Arial" w:cs="Arial"/>
          <w:color w:val="000000"/>
          <w:sz w:val="27"/>
          <w:szCs w:val="27"/>
        </w:rPr>
        <w:t>», «Будь внимателен!», «Дорожная азбука» и т. д. Можно купить готовый плакат или нарисовать его вместе с ребенком дома.</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Наглядные материалы не принесут пользы, если будут висеть в комнате «фоном». Педагог обращает внимание родителей на необходимость беседовать с малышом по содержанию картины, плаката, обсуждать, что изображено, правильно ли поступает персонаж, как надо себя вести в подобной ситуации.</w:t>
      </w:r>
    </w:p>
    <w:p w:rsidR="003A765F" w:rsidRPr="003A765F" w:rsidRDefault="003A765F" w:rsidP="003A765F">
      <w:pPr>
        <w:shd w:val="clear" w:color="auto" w:fill="FFFFFF"/>
        <w:spacing w:after="0" w:line="440" w:lineRule="atLeast"/>
        <w:outlineLvl w:val="2"/>
        <w:rPr>
          <w:rFonts w:ascii="Arial" w:eastAsia="Times New Roman" w:hAnsi="Arial" w:cs="Arial"/>
          <w:b/>
          <w:bCs/>
          <w:color w:val="000000"/>
          <w:sz w:val="37"/>
          <w:szCs w:val="37"/>
        </w:rPr>
      </w:pPr>
      <w:r w:rsidRPr="003A765F">
        <w:rPr>
          <w:rFonts w:ascii="Arial" w:eastAsia="Times New Roman" w:hAnsi="Arial" w:cs="Arial"/>
          <w:b/>
          <w:bCs/>
          <w:color w:val="000000"/>
          <w:sz w:val="37"/>
          <w:szCs w:val="37"/>
        </w:rPr>
        <w:t>Книги по ПДД для дошкольников</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Для чтения детям </w:t>
      </w:r>
      <w:r w:rsidRPr="003A765F">
        <w:rPr>
          <w:rFonts w:ascii="Arial" w:eastAsia="Times New Roman" w:hAnsi="Arial" w:cs="Arial"/>
          <w:b/>
          <w:bCs/>
          <w:color w:val="000000"/>
          <w:sz w:val="27"/>
        </w:rPr>
        <w:t>младшего дошкольного возраста</w:t>
      </w:r>
      <w:r w:rsidRPr="003A765F">
        <w:rPr>
          <w:rFonts w:ascii="Arial" w:eastAsia="Times New Roman" w:hAnsi="Arial" w:cs="Arial"/>
          <w:color w:val="000000"/>
          <w:sz w:val="27"/>
          <w:szCs w:val="27"/>
        </w:rPr>
        <w:t> рекомендуют произведения:</w:t>
      </w:r>
    </w:p>
    <w:p w:rsidR="003A765F" w:rsidRPr="003A765F" w:rsidRDefault="003A765F" w:rsidP="003A765F">
      <w:pPr>
        <w:numPr>
          <w:ilvl w:val="0"/>
          <w:numId w:val="4"/>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 xml:space="preserve">Б. </w:t>
      </w:r>
      <w:proofErr w:type="spellStart"/>
      <w:r w:rsidRPr="003A765F">
        <w:rPr>
          <w:rFonts w:ascii="Arial" w:eastAsia="Times New Roman" w:hAnsi="Arial" w:cs="Arial"/>
          <w:color w:val="000000"/>
          <w:sz w:val="27"/>
          <w:szCs w:val="27"/>
        </w:rPr>
        <w:t>Заходер</w:t>
      </w:r>
      <w:proofErr w:type="spellEnd"/>
      <w:r w:rsidRPr="003A765F">
        <w:rPr>
          <w:rFonts w:ascii="Arial" w:eastAsia="Times New Roman" w:hAnsi="Arial" w:cs="Arial"/>
          <w:color w:val="000000"/>
          <w:sz w:val="27"/>
          <w:szCs w:val="27"/>
        </w:rPr>
        <w:t xml:space="preserve"> «Шофер»;</w:t>
      </w:r>
    </w:p>
    <w:p w:rsidR="003A765F" w:rsidRPr="003A765F" w:rsidRDefault="003A765F" w:rsidP="003A765F">
      <w:pPr>
        <w:numPr>
          <w:ilvl w:val="0"/>
          <w:numId w:val="4"/>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Н. Калинина «Как ребята переходили улицу»;</w:t>
      </w:r>
    </w:p>
    <w:p w:rsidR="003A765F" w:rsidRPr="003A765F" w:rsidRDefault="003A765F" w:rsidP="003A765F">
      <w:pPr>
        <w:numPr>
          <w:ilvl w:val="0"/>
          <w:numId w:val="4"/>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 xml:space="preserve">А. </w:t>
      </w:r>
      <w:proofErr w:type="spellStart"/>
      <w:r w:rsidRPr="003A765F">
        <w:rPr>
          <w:rFonts w:ascii="Arial" w:eastAsia="Times New Roman" w:hAnsi="Arial" w:cs="Arial"/>
          <w:color w:val="000000"/>
          <w:sz w:val="27"/>
          <w:szCs w:val="27"/>
        </w:rPr>
        <w:t>Барто</w:t>
      </w:r>
      <w:proofErr w:type="spellEnd"/>
      <w:r w:rsidRPr="003A765F">
        <w:rPr>
          <w:rFonts w:ascii="Arial" w:eastAsia="Times New Roman" w:hAnsi="Arial" w:cs="Arial"/>
          <w:color w:val="000000"/>
          <w:sz w:val="27"/>
          <w:szCs w:val="27"/>
        </w:rPr>
        <w:t xml:space="preserve"> «Грузовик» и т.д.</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Малышам </w:t>
      </w:r>
      <w:r w:rsidRPr="003A765F">
        <w:rPr>
          <w:rFonts w:ascii="Arial" w:eastAsia="Times New Roman" w:hAnsi="Arial" w:cs="Arial"/>
          <w:b/>
          <w:bCs/>
          <w:color w:val="000000"/>
          <w:sz w:val="27"/>
        </w:rPr>
        <w:t>четырех-пяти лет</w:t>
      </w:r>
      <w:r w:rsidRPr="003A765F">
        <w:rPr>
          <w:rFonts w:ascii="Arial" w:eastAsia="Times New Roman" w:hAnsi="Arial" w:cs="Arial"/>
          <w:color w:val="000000"/>
          <w:sz w:val="27"/>
          <w:szCs w:val="27"/>
        </w:rPr>
        <w:t xml:space="preserve"> читают рассказы А. Дорохова из книги «Зеленый, желтый, красный», стихотворения В. </w:t>
      </w:r>
      <w:proofErr w:type="spellStart"/>
      <w:r w:rsidRPr="003A765F">
        <w:rPr>
          <w:rFonts w:ascii="Arial" w:eastAsia="Times New Roman" w:hAnsi="Arial" w:cs="Arial"/>
          <w:color w:val="000000"/>
          <w:sz w:val="27"/>
          <w:szCs w:val="27"/>
        </w:rPr>
        <w:t>Пишумова</w:t>
      </w:r>
      <w:proofErr w:type="spellEnd"/>
      <w:r w:rsidRPr="003A765F">
        <w:rPr>
          <w:rFonts w:ascii="Arial" w:eastAsia="Times New Roman" w:hAnsi="Arial" w:cs="Arial"/>
          <w:color w:val="000000"/>
          <w:sz w:val="27"/>
          <w:szCs w:val="27"/>
        </w:rPr>
        <w:t xml:space="preserve"> «Песенка о правилах», С. Михалкова «Скверная история», В. Кожевникова «Светофор» и др.</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Воспитанники </w:t>
      </w:r>
      <w:r w:rsidRPr="003A765F">
        <w:rPr>
          <w:rFonts w:ascii="Arial" w:eastAsia="Times New Roman" w:hAnsi="Arial" w:cs="Arial"/>
          <w:b/>
          <w:bCs/>
          <w:color w:val="000000"/>
          <w:sz w:val="27"/>
        </w:rPr>
        <w:t>старшей и подготовительной групп</w:t>
      </w:r>
      <w:r w:rsidRPr="003A765F">
        <w:rPr>
          <w:rFonts w:ascii="Arial" w:eastAsia="Times New Roman" w:hAnsi="Arial" w:cs="Arial"/>
          <w:color w:val="000000"/>
          <w:sz w:val="27"/>
          <w:szCs w:val="27"/>
        </w:rPr>
        <w:t xml:space="preserve"> знакомятся с трудовыми буднями героя С. Михалкова дяди Степы, осваивают жесты </w:t>
      </w:r>
      <w:r w:rsidRPr="003A765F">
        <w:rPr>
          <w:rFonts w:ascii="Arial" w:eastAsia="Times New Roman" w:hAnsi="Arial" w:cs="Arial"/>
          <w:color w:val="000000"/>
          <w:sz w:val="27"/>
          <w:szCs w:val="27"/>
        </w:rPr>
        <w:lastRenderedPageBreak/>
        <w:t xml:space="preserve">регулировщика, слушая рассказ В. Дорохова «Влиятельная палочка» и стихотворение В. </w:t>
      </w:r>
      <w:proofErr w:type="spellStart"/>
      <w:r w:rsidRPr="003A765F">
        <w:rPr>
          <w:rFonts w:ascii="Arial" w:eastAsia="Times New Roman" w:hAnsi="Arial" w:cs="Arial"/>
          <w:color w:val="000000"/>
          <w:sz w:val="27"/>
          <w:szCs w:val="27"/>
        </w:rPr>
        <w:t>Семерина</w:t>
      </w:r>
      <w:proofErr w:type="spellEnd"/>
      <w:r w:rsidRPr="003A765F">
        <w:rPr>
          <w:rFonts w:ascii="Arial" w:eastAsia="Times New Roman" w:hAnsi="Arial" w:cs="Arial"/>
          <w:color w:val="000000"/>
          <w:sz w:val="27"/>
          <w:szCs w:val="27"/>
        </w:rPr>
        <w:t xml:space="preserve"> «Запрещается — разрешается», учатся быть примерными пешеходами и ответственными пассажирами.</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Важный момент работы с родителями: не забыть сообщить о том, что после чтение книги следует обсудить ее содержание с малышом.</w:t>
      </w:r>
    </w:p>
    <w:p w:rsidR="003A765F" w:rsidRPr="003A765F" w:rsidRDefault="003A765F" w:rsidP="003A765F">
      <w:pPr>
        <w:shd w:val="clear" w:color="auto" w:fill="FFFFFF"/>
        <w:spacing w:after="0" w:line="440" w:lineRule="atLeast"/>
        <w:outlineLvl w:val="2"/>
        <w:rPr>
          <w:rFonts w:ascii="Arial" w:eastAsia="Times New Roman" w:hAnsi="Arial" w:cs="Arial"/>
          <w:b/>
          <w:bCs/>
          <w:color w:val="000000"/>
          <w:sz w:val="37"/>
          <w:szCs w:val="37"/>
        </w:rPr>
      </w:pPr>
      <w:r w:rsidRPr="003A765F">
        <w:rPr>
          <w:rFonts w:ascii="Arial" w:eastAsia="Times New Roman" w:hAnsi="Arial" w:cs="Arial"/>
          <w:b/>
          <w:bCs/>
          <w:color w:val="000000"/>
          <w:sz w:val="37"/>
          <w:szCs w:val="37"/>
        </w:rPr>
        <w:t>Игры по ПДД для дошкольников</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Игра — ведущая деятельность в дошкольном детстве. Полноценное развитие ребенка, освоение дошкольником жизненно важных умений и навыков происходит именно в ней. Приведем примеры игр, которые педагог может рекомендовать родителям для занятий дома.</w:t>
      </w:r>
    </w:p>
    <w:p w:rsidR="003A765F" w:rsidRPr="003A765F" w:rsidRDefault="003A765F" w:rsidP="003A765F">
      <w:pPr>
        <w:shd w:val="clear" w:color="auto" w:fill="FFFFFF"/>
        <w:spacing w:after="0" w:line="390" w:lineRule="atLeast"/>
        <w:jc w:val="both"/>
        <w:outlineLvl w:val="3"/>
        <w:rPr>
          <w:rFonts w:ascii="Arial" w:eastAsia="Times New Roman" w:hAnsi="Arial" w:cs="Arial"/>
          <w:b/>
          <w:bCs/>
          <w:color w:val="000000"/>
          <w:sz w:val="24"/>
          <w:szCs w:val="24"/>
        </w:rPr>
      </w:pPr>
      <w:r w:rsidRPr="003A765F">
        <w:rPr>
          <w:rFonts w:ascii="Arial" w:eastAsia="Times New Roman" w:hAnsi="Arial" w:cs="Arial"/>
          <w:b/>
          <w:bCs/>
          <w:color w:val="000000"/>
          <w:sz w:val="24"/>
          <w:szCs w:val="24"/>
        </w:rPr>
        <w:t>Младшие дошкольники</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Цель дидактической </w:t>
      </w:r>
      <w:r w:rsidRPr="003A765F">
        <w:rPr>
          <w:rFonts w:ascii="Arial" w:eastAsia="Times New Roman" w:hAnsi="Arial" w:cs="Arial"/>
          <w:b/>
          <w:bCs/>
          <w:color w:val="000000"/>
          <w:sz w:val="27"/>
        </w:rPr>
        <w:t>игры «Светофор»</w:t>
      </w:r>
      <w:r w:rsidRPr="003A765F">
        <w:rPr>
          <w:rFonts w:ascii="Arial" w:eastAsia="Times New Roman" w:hAnsi="Arial" w:cs="Arial"/>
          <w:color w:val="000000"/>
          <w:sz w:val="27"/>
          <w:szCs w:val="27"/>
        </w:rPr>
        <w:t> — учить различать сигналы светофора. Заранее готовятся макет светофора с пустыми отверстиями и два набора кружков красного и зеленого цветов. Один набор взрослый дает ребенку, другой оставляет себе.</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Взрослый вставляет один из кружков в соответствующее отверстие макета и предлагает ребенку определить, какой сигнал горит (малыш поднимает кружок такого же цвета), а также объяснить, что делать пешеходу (красный — стоять на месте, зеленый — осмотреться по сторонам и идти).</w:t>
      </w:r>
    </w:p>
    <w:p w:rsidR="003A765F" w:rsidRPr="003A765F" w:rsidRDefault="003A765F" w:rsidP="003A765F">
      <w:pPr>
        <w:shd w:val="clear" w:color="auto" w:fill="FFFFFF"/>
        <w:spacing w:after="0" w:line="390" w:lineRule="atLeast"/>
        <w:jc w:val="both"/>
        <w:outlineLvl w:val="3"/>
        <w:rPr>
          <w:rFonts w:ascii="Arial" w:eastAsia="Times New Roman" w:hAnsi="Arial" w:cs="Arial"/>
          <w:b/>
          <w:bCs/>
          <w:color w:val="000000"/>
          <w:sz w:val="24"/>
          <w:szCs w:val="24"/>
        </w:rPr>
      </w:pPr>
      <w:r w:rsidRPr="003A765F">
        <w:rPr>
          <w:rFonts w:ascii="Arial" w:eastAsia="Times New Roman" w:hAnsi="Arial" w:cs="Arial"/>
          <w:b/>
          <w:bCs/>
          <w:color w:val="000000"/>
          <w:sz w:val="24"/>
          <w:szCs w:val="24"/>
        </w:rPr>
        <w:t>Дети от 4 до 5 лет</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С малышами этого возраста также можно играть в «Светофор», только добавить желтый сигнал. Не менее интересна </w:t>
      </w:r>
      <w:r w:rsidRPr="003A765F">
        <w:rPr>
          <w:rFonts w:ascii="Arial" w:eastAsia="Times New Roman" w:hAnsi="Arial" w:cs="Arial"/>
          <w:b/>
          <w:bCs/>
          <w:color w:val="000000"/>
          <w:sz w:val="27"/>
        </w:rPr>
        <w:t>«Игра в слова»</w:t>
      </w:r>
      <w:r w:rsidRPr="003A765F">
        <w:rPr>
          <w:rFonts w:ascii="Arial" w:eastAsia="Times New Roman" w:hAnsi="Arial" w:cs="Arial"/>
          <w:color w:val="000000"/>
          <w:sz w:val="27"/>
          <w:szCs w:val="27"/>
        </w:rPr>
        <w:t>. Взрослый предлагает хлопнуть в ладоши, когда прозвучат слова, фразы относящиеся:</w:t>
      </w:r>
    </w:p>
    <w:p w:rsidR="003A765F" w:rsidRPr="003A765F" w:rsidRDefault="003A765F" w:rsidP="003A765F">
      <w:pPr>
        <w:numPr>
          <w:ilvl w:val="0"/>
          <w:numId w:val="5"/>
        </w:numPr>
        <w:shd w:val="clear" w:color="auto" w:fill="FFFFFF"/>
        <w:spacing w:after="0" w:line="390" w:lineRule="atLeast"/>
        <w:ind w:left="508"/>
        <w:jc w:val="both"/>
        <w:rPr>
          <w:rFonts w:ascii="Arial" w:eastAsia="Times New Roman" w:hAnsi="Arial" w:cs="Arial"/>
          <w:color w:val="000000"/>
          <w:sz w:val="27"/>
          <w:szCs w:val="27"/>
        </w:rPr>
      </w:pPr>
      <w:proofErr w:type="gramStart"/>
      <w:r w:rsidRPr="003A765F">
        <w:rPr>
          <w:rFonts w:ascii="Arial" w:eastAsia="Times New Roman" w:hAnsi="Arial" w:cs="Arial"/>
          <w:color w:val="000000"/>
          <w:sz w:val="27"/>
          <w:szCs w:val="27"/>
        </w:rPr>
        <w:t>к светофору (стоит на перекрестке, стоит дома, красный свет, синий свет, желтый свет, коричневый свет, помогает пешеходу, мешает пешеходу);</w:t>
      </w:r>
      <w:proofErr w:type="gramEnd"/>
    </w:p>
    <w:p w:rsidR="003A765F" w:rsidRPr="003A765F" w:rsidRDefault="003A765F" w:rsidP="003A765F">
      <w:pPr>
        <w:numPr>
          <w:ilvl w:val="0"/>
          <w:numId w:val="5"/>
        </w:numPr>
        <w:shd w:val="clear" w:color="auto" w:fill="FFFFFF"/>
        <w:spacing w:after="0" w:line="390" w:lineRule="atLeast"/>
        <w:ind w:left="508"/>
        <w:jc w:val="both"/>
        <w:rPr>
          <w:rFonts w:ascii="Arial" w:eastAsia="Times New Roman" w:hAnsi="Arial" w:cs="Arial"/>
          <w:color w:val="000000"/>
          <w:sz w:val="27"/>
          <w:szCs w:val="27"/>
        </w:rPr>
      </w:pPr>
      <w:proofErr w:type="gramStart"/>
      <w:r w:rsidRPr="003A765F">
        <w:rPr>
          <w:rFonts w:ascii="Arial" w:eastAsia="Times New Roman" w:hAnsi="Arial" w:cs="Arial"/>
          <w:color w:val="000000"/>
          <w:sz w:val="27"/>
          <w:szCs w:val="27"/>
        </w:rPr>
        <w:t>к пешеходу (перекресток, переходит, светофор, кузов, стоит и ждет, руль, тротуар);</w:t>
      </w:r>
      <w:proofErr w:type="gramEnd"/>
    </w:p>
    <w:p w:rsidR="003A765F" w:rsidRPr="003A765F" w:rsidRDefault="003A765F" w:rsidP="003A765F">
      <w:pPr>
        <w:numPr>
          <w:ilvl w:val="0"/>
          <w:numId w:val="5"/>
        </w:numPr>
        <w:shd w:val="clear" w:color="auto" w:fill="FFFFFF"/>
        <w:spacing w:after="0" w:line="390" w:lineRule="atLeast"/>
        <w:ind w:left="508"/>
        <w:jc w:val="both"/>
        <w:rPr>
          <w:rFonts w:ascii="Arial" w:eastAsia="Times New Roman" w:hAnsi="Arial" w:cs="Arial"/>
          <w:color w:val="000000"/>
          <w:sz w:val="27"/>
          <w:szCs w:val="27"/>
        </w:rPr>
      </w:pPr>
      <w:proofErr w:type="gramStart"/>
      <w:r w:rsidRPr="003A765F">
        <w:rPr>
          <w:rFonts w:ascii="Arial" w:eastAsia="Times New Roman" w:hAnsi="Arial" w:cs="Arial"/>
          <w:color w:val="000000"/>
          <w:sz w:val="27"/>
          <w:szCs w:val="27"/>
        </w:rPr>
        <w:t>к водителю (руль, кузов, крыло, едет, мотор, летит, колесо, лапы, хвост);</w:t>
      </w:r>
      <w:proofErr w:type="gramEnd"/>
    </w:p>
    <w:p w:rsidR="003A765F" w:rsidRPr="003A765F" w:rsidRDefault="003A765F" w:rsidP="003A765F">
      <w:pPr>
        <w:numPr>
          <w:ilvl w:val="0"/>
          <w:numId w:val="5"/>
        </w:numPr>
        <w:shd w:val="clear" w:color="auto" w:fill="FFFFFF"/>
        <w:spacing w:after="0" w:line="390" w:lineRule="atLeast"/>
        <w:ind w:left="508"/>
        <w:jc w:val="both"/>
        <w:rPr>
          <w:rFonts w:ascii="Arial" w:eastAsia="Times New Roman" w:hAnsi="Arial" w:cs="Arial"/>
          <w:color w:val="000000"/>
          <w:sz w:val="27"/>
          <w:szCs w:val="27"/>
        </w:rPr>
      </w:pPr>
      <w:proofErr w:type="gramStart"/>
      <w:r w:rsidRPr="003A765F">
        <w:rPr>
          <w:rFonts w:ascii="Arial" w:eastAsia="Times New Roman" w:hAnsi="Arial" w:cs="Arial"/>
          <w:color w:val="000000"/>
          <w:sz w:val="27"/>
          <w:szCs w:val="27"/>
        </w:rPr>
        <w:t>к пассажиру (автобус, троллейбус, подъезжает к остановке, кровать, табуретка, остановка, показывает билет).</w:t>
      </w:r>
      <w:proofErr w:type="gramEnd"/>
    </w:p>
    <w:p w:rsidR="003A765F" w:rsidRPr="003A765F" w:rsidRDefault="003A765F" w:rsidP="003A765F">
      <w:pPr>
        <w:shd w:val="clear" w:color="auto" w:fill="FFFFFF"/>
        <w:spacing w:after="0" w:line="390" w:lineRule="atLeast"/>
        <w:jc w:val="both"/>
        <w:outlineLvl w:val="3"/>
        <w:rPr>
          <w:rFonts w:ascii="Arial" w:eastAsia="Times New Roman" w:hAnsi="Arial" w:cs="Arial"/>
          <w:b/>
          <w:bCs/>
          <w:color w:val="000000"/>
          <w:sz w:val="24"/>
          <w:szCs w:val="24"/>
        </w:rPr>
      </w:pPr>
      <w:r w:rsidRPr="003A765F">
        <w:rPr>
          <w:rFonts w:ascii="Arial" w:eastAsia="Times New Roman" w:hAnsi="Arial" w:cs="Arial"/>
          <w:b/>
          <w:bCs/>
          <w:color w:val="000000"/>
          <w:sz w:val="24"/>
          <w:szCs w:val="24"/>
        </w:rPr>
        <w:t>Старший дошкольный возраст</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Закрепить названия и предназначение дорожных знаков поможет </w:t>
      </w:r>
      <w:r w:rsidRPr="003A765F">
        <w:rPr>
          <w:rFonts w:ascii="Arial" w:eastAsia="Times New Roman" w:hAnsi="Arial" w:cs="Arial"/>
          <w:b/>
          <w:bCs/>
          <w:color w:val="000000"/>
          <w:sz w:val="27"/>
        </w:rPr>
        <w:t>игра «Отгадай знак»</w:t>
      </w:r>
      <w:r w:rsidRPr="003A765F">
        <w:rPr>
          <w:rFonts w:ascii="Arial" w:eastAsia="Times New Roman" w:hAnsi="Arial" w:cs="Arial"/>
          <w:color w:val="000000"/>
          <w:sz w:val="27"/>
          <w:szCs w:val="27"/>
        </w:rPr>
        <w:t xml:space="preserve">. Взрослый размещает картонные знаки на виду и </w:t>
      </w:r>
      <w:r w:rsidRPr="003A765F">
        <w:rPr>
          <w:rFonts w:ascii="Arial" w:eastAsia="Times New Roman" w:hAnsi="Arial" w:cs="Arial"/>
          <w:color w:val="000000"/>
          <w:sz w:val="27"/>
          <w:szCs w:val="27"/>
        </w:rPr>
        <w:lastRenderedPageBreak/>
        <w:t>предлагает отгадать знак по описанию (в произвольном порядке рассказывает о предназначении знаков).</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Во время консультации педагог предлагает родителям поиграть, берет на себя роль ведущего.</w:t>
      </w:r>
    </w:p>
    <w:p w:rsidR="003A765F" w:rsidRPr="003A765F" w:rsidRDefault="003A765F" w:rsidP="003A765F">
      <w:pPr>
        <w:shd w:val="clear" w:color="auto" w:fill="FFFFFF"/>
        <w:spacing w:after="0" w:line="508" w:lineRule="atLeast"/>
        <w:outlineLvl w:val="1"/>
        <w:rPr>
          <w:rFonts w:ascii="Arial" w:eastAsia="Times New Roman" w:hAnsi="Arial" w:cs="Arial"/>
          <w:b/>
          <w:bCs/>
          <w:color w:val="000000"/>
          <w:sz w:val="44"/>
          <w:szCs w:val="44"/>
        </w:rPr>
      </w:pPr>
      <w:r w:rsidRPr="003A765F">
        <w:rPr>
          <w:rFonts w:ascii="Arial" w:eastAsia="Times New Roman" w:hAnsi="Arial" w:cs="Arial"/>
          <w:b/>
          <w:bCs/>
          <w:color w:val="000000"/>
          <w:sz w:val="44"/>
          <w:szCs w:val="44"/>
        </w:rPr>
        <w:t>Общие рекомендации по консультированию родителей</w:t>
      </w:r>
    </w:p>
    <w:p w:rsidR="003A765F" w:rsidRPr="003A765F" w:rsidRDefault="003A765F" w:rsidP="003A765F">
      <w:pPr>
        <w:shd w:val="clear" w:color="auto" w:fill="FFFFFF"/>
        <w:spacing w:after="0" w:line="390" w:lineRule="atLeast"/>
        <w:jc w:val="both"/>
        <w:rPr>
          <w:rFonts w:ascii="Arial" w:eastAsia="Times New Roman" w:hAnsi="Arial" w:cs="Arial"/>
          <w:color w:val="000000"/>
          <w:sz w:val="27"/>
          <w:szCs w:val="27"/>
        </w:rPr>
      </w:pPr>
      <w:r w:rsidRPr="003A765F">
        <w:rPr>
          <w:rFonts w:ascii="Arial" w:eastAsia="Times New Roman" w:hAnsi="Arial" w:cs="Arial"/>
          <w:color w:val="000000"/>
          <w:sz w:val="27"/>
          <w:szCs w:val="27"/>
        </w:rPr>
        <w:t>Чтобы успешно провести консультацию по освоению детьми правил дорожного движения:</w:t>
      </w:r>
    </w:p>
    <w:p w:rsidR="003A765F" w:rsidRPr="003A765F" w:rsidRDefault="003A765F" w:rsidP="003A765F">
      <w:pPr>
        <w:numPr>
          <w:ilvl w:val="0"/>
          <w:numId w:val="6"/>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Тщательно подготовьтесь, задействуйте обратную связь с родителями, составьте план выступления. Родители желают получить конкретные ответы на вопросы, а не выслушивать пространные рассуждения. О том, что именно волнует мам и пап, можно узнать из писем, </w:t>
      </w:r>
      <w:hyperlink r:id="rId6" w:history="1">
        <w:r w:rsidRPr="003A765F">
          <w:rPr>
            <w:rFonts w:ascii="Arial" w:eastAsia="Times New Roman" w:hAnsi="Arial" w:cs="Arial"/>
            <w:color w:val="005FCB"/>
            <w:sz w:val="27"/>
            <w:u w:val="single"/>
          </w:rPr>
          <w:t>анкеты</w:t>
        </w:r>
      </w:hyperlink>
      <w:r w:rsidRPr="003A765F">
        <w:rPr>
          <w:rFonts w:ascii="Arial" w:eastAsia="Times New Roman" w:hAnsi="Arial" w:cs="Arial"/>
          <w:color w:val="000000"/>
          <w:sz w:val="27"/>
          <w:szCs w:val="27"/>
        </w:rPr>
        <w:t>, во время устного опроса или общения по электронной почте.</w:t>
      </w:r>
    </w:p>
    <w:p w:rsidR="003A765F" w:rsidRPr="003A765F" w:rsidRDefault="003A765F" w:rsidP="003A765F">
      <w:pPr>
        <w:numPr>
          <w:ilvl w:val="0"/>
          <w:numId w:val="6"/>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Говоря о статистических данных, называйте источник и временной период, в течение которого эти данные были актуальны.</w:t>
      </w:r>
    </w:p>
    <w:p w:rsidR="003A765F" w:rsidRPr="003A765F" w:rsidRDefault="003A765F" w:rsidP="003A765F">
      <w:pPr>
        <w:numPr>
          <w:ilvl w:val="0"/>
          <w:numId w:val="6"/>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Не запугивайте родителей, не повышайте голос, не употребляйте междометий. Просто и доступно расскажите о том, как уберечь малышей от беды.</w:t>
      </w:r>
    </w:p>
    <w:p w:rsidR="003A765F" w:rsidRPr="003A765F" w:rsidRDefault="003A765F" w:rsidP="003A765F">
      <w:pPr>
        <w:numPr>
          <w:ilvl w:val="0"/>
          <w:numId w:val="6"/>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Сопровождайте выступление демонстрацией наглядности (картины, плакаты, презентация).</w:t>
      </w:r>
    </w:p>
    <w:p w:rsidR="003A765F" w:rsidRPr="003A765F" w:rsidRDefault="003A765F" w:rsidP="003A765F">
      <w:pPr>
        <w:numPr>
          <w:ilvl w:val="0"/>
          <w:numId w:val="6"/>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Закончив речь, поинтересуйтесь мнением аудитории, задайте вопросы.</w:t>
      </w:r>
    </w:p>
    <w:p w:rsidR="003A765F" w:rsidRPr="003A765F" w:rsidRDefault="003A765F" w:rsidP="003A765F">
      <w:pPr>
        <w:numPr>
          <w:ilvl w:val="0"/>
          <w:numId w:val="6"/>
        </w:numPr>
        <w:shd w:val="clear" w:color="auto" w:fill="FFFFFF"/>
        <w:spacing w:after="0" w:line="390" w:lineRule="atLeast"/>
        <w:ind w:left="508"/>
        <w:jc w:val="both"/>
        <w:rPr>
          <w:rFonts w:ascii="Arial" w:eastAsia="Times New Roman" w:hAnsi="Arial" w:cs="Arial"/>
          <w:color w:val="000000"/>
          <w:sz w:val="27"/>
          <w:szCs w:val="27"/>
        </w:rPr>
      </w:pPr>
      <w:r w:rsidRPr="003A765F">
        <w:rPr>
          <w:rFonts w:ascii="Arial" w:eastAsia="Times New Roman" w:hAnsi="Arial" w:cs="Arial"/>
          <w:color w:val="000000"/>
          <w:sz w:val="27"/>
          <w:szCs w:val="27"/>
        </w:rPr>
        <w:t>Проанализируйте, как прошло мероприятие, удалось ли достичь цели, что можно в будущем дополнить, исправить. Используйте результаты самоанализа для подготовки следующего выступления.</w:t>
      </w:r>
    </w:p>
    <w:p w:rsidR="00A90B75" w:rsidRDefault="00A90B75"/>
    <w:sectPr w:rsidR="00A90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E7F80"/>
    <w:multiLevelType w:val="multilevel"/>
    <w:tmpl w:val="71E8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A639C"/>
    <w:multiLevelType w:val="multilevel"/>
    <w:tmpl w:val="271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A0E67"/>
    <w:multiLevelType w:val="multilevel"/>
    <w:tmpl w:val="7AA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96F4B"/>
    <w:multiLevelType w:val="multilevel"/>
    <w:tmpl w:val="AD5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8478C"/>
    <w:multiLevelType w:val="multilevel"/>
    <w:tmpl w:val="E60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E219F"/>
    <w:multiLevelType w:val="multilevel"/>
    <w:tmpl w:val="2D26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A765F"/>
    <w:rsid w:val="003A765F"/>
    <w:rsid w:val="00A90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6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A76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A7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A76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65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A765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A765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A765F"/>
    <w:rPr>
      <w:rFonts w:ascii="Times New Roman" w:eastAsia="Times New Roman" w:hAnsi="Times New Roman" w:cs="Times New Roman"/>
      <w:b/>
      <w:bCs/>
      <w:sz w:val="24"/>
      <w:szCs w:val="24"/>
    </w:rPr>
  </w:style>
  <w:style w:type="character" w:styleId="a3">
    <w:name w:val="Hyperlink"/>
    <w:basedOn w:val="a0"/>
    <w:uiPriority w:val="99"/>
    <w:semiHidden/>
    <w:unhideWhenUsed/>
    <w:rsid w:val="003A765F"/>
    <w:rPr>
      <w:color w:val="0000FF"/>
      <w:u w:val="single"/>
    </w:rPr>
  </w:style>
  <w:style w:type="paragraph" w:styleId="a4">
    <w:name w:val="Normal (Web)"/>
    <w:basedOn w:val="a"/>
    <w:uiPriority w:val="99"/>
    <w:semiHidden/>
    <w:unhideWhenUsed/>
    <w:rsid w:val="003A765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3A765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A765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A765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A765F"/>
    <w:rPr>
      <w:rFonts w:ascii="Arial" w:eastAsia="Times New Roman" w:hAnsi="Arial" w:cs="Arial"/>
      <w:vanish/>
      <w:sz w:val="16"/>
      <w:szCs w:val="16"/>
    </w:rPr>
  </w:style>
  <w:style w:type="character" w:styleId="a5">
    <w:name w:val="Strong"/>
    <w:basedOn w:val="a0"/>
    <w:uiPriority w:val="22"/>
    <w:qFormat/>
    <w:rsid w:val="003A765F"/>
    <w:rPr>
      <w:b/>
      <w:bCs/>
    </w:rPr>
  </w:style>
  <w:style w:type="paragraph" w:styleId="a6">
    <w:name w:val="Balloon Text"/>
    <w:basedOn w:val="a"/>
    <w:link w:val="a7"/>
    <w:uiPriority w:val="99"/>
    <w:semiHidden/>
    <w:unhideWhenUsed/>
    <w:rsid w:val="003A76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7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950892">
      <w:bodyDiv w:val="1"/>
      <w:marLeft w:val="0"/>
      <w:marRight w:val="0"/>
      <w:marTop w:val="0"/>
      <w:marBottom w:val="0"/>
      <w:divBdr>
        <w:top w:val="none" w:sz="0" w:space="0" w:color="auto"/>
        <w:left w:val="none" w:sz="0" w:space="0" w:color="auto"/>
        <w:bottom w:val="none" w:sz="0" w:space="0" w:color="auto"/>
        <w:right w:val="none" w:sz="0" w:space="0" w:color="auto"/>
      </w:divBdr>
      <w:divsChild>
        <w:div w:id="986543983">
          <w:marLeft w:val="0"/>
          <w:marRight w:val="508"/>
          <w:marTop w:val="0"/>
          <w:marBottom w:val="0"/>
          <w:divBdr>
            <w:top w:val="none" w:sz="0" w:space="0" w:color="auto"/>
            <w:left w:val="none" w:sz="0" w:space="0" w:color="auto"/>
            <w:bottom w:val="none" w:sz="0" w:space="0" w:color="auto"/>
            <w:right w:val="none" w:sz="0" w:space="0" w:color="auto"/>
          </w:divBdr>
        </w:div>
        <w:div w:id="377125896">
          <w:marLeft w:val="0"/>
          <w:marRight w:val="508"/>
          <w:marTop w:val="0"/>
          <w:marBottom w:val="0"/>
          <w:divBdr>
            <w:top w:val="none" w:sz="0" w:space="0" w:color="auto"/>
            <w:left w:val="none" w:sz="0" w:space="0" w:color="auto"/>
            <w:bottom w:val="none" w:sz="0" w:space="0" w:color="auto"/>
            <w:right w:val="none" w:sz="0" w:space="0" w:color="auto"/>
          </w:divBdr>
        </w:div>
        <w:div w:id="113452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sovet.su/dou/6540_ankety_dly_roditeley_v_detskom_sa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8382</Characters>
  <Application>Microsoft Office Word</Application>
  <DocSecurity>0</DocSecurity>
  <Lines>69</Lines>
  <Paragraphs>19</Paragraphs>
  <ScaleCrop>false</ScaleCrop>
  <Company>Microsoft</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2020-10-09T12:41:00Z</dcterms:created>
  <dcterms:modified xsi:type="dcterms:W3CDTF">2020-10-09T12:42:00Z</dcterms:modified>
</cp:coreProperties>
</file>